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2E20" w:rsidRPr="00571797" w:rsidRDefault="00E02E20">
      <w:pPr>
        <w:rPr>
          <w:b/>
        </w:rPr>
      </w:pPr>
      <w:r w:rsidRPr="00571797">
        <w:rPr>
          <w:b/>
        </w:rPr>
        <w:t xml:space="preserve">Annual Fovant Parish Meeting, 2022. </w:t>
      </w:r>
      <w:r w:rsidR="00EF318D">
        <w:rPr>
          <w:b/>
        </w:rPr>
        <w:t xml:space="preserve"> Report of meeting</w:t>
      </w:r>
    </w:p>
    <w:p w:rsidR="00DF07C0" w:rsidRPr="004A6482" w:rsidRDefault="00DF07C0">
      <w:r w:rsidRPr="004A6482">
        <w:t>The 2022 meeting was held in Fovant Village Hall on Friday 20</w:t>
      </w:r>
      <w:r w:rsidRPr="004A6482">
        <w:rPr>
          <w:vertAlign w:val="superscript"/>
        </w:rPr>
        <w:t>th</w:t>
      </w:r>
      <w:r w:rsidRPr="004A6482">
        <w:t xml:space="preserve"> May, commencing at 6.30 pm. </w:t>
      </w:r>
      <w:r w:rsidR="004A6482">
        <w:t xml:space="preserve"> Eighteen residents </w:t>
      </w:r>
      <w:r w:rsidRPr="004A6482">
        <w:t>att</w:t>
      </w:r>
      <w:r w:rsidR="004A6482">
        <w:t>e</w:t>
      </w:r>
      <w:r w:rsidRPr="004A6482">
        <w:t>nde</w:t>
      </w:r>
      <w:r w:rsidR="004A6482">
        <w:t>d</w:t>
      </w:r>
      <w:r w:rsidRPr="004A6482">
        <w:t xml:space="preserve">, </w:t>
      </w:r>
      <w:r w:rsidR="004A6482">
        <w:t xml:space="preserve">as well as the </w:t>
      </w:r>
      <w:r w:rsidRPr="004A6482">
        <w:t xml:space="preserve">Ward Councillor </w:t>
      </w:r>
      <w:r w:rsidR="004A6482">
        <w:t>M</w:t>
      </w:r>
      <w:r w:rsidRPr="004A6482">
        <w:t xml:space="preserve">r Nabil Najjar.  Notices advertising the meeting </w:t>
      </w:r>
      <w:r w:rsidR="004A6482">
        <w:t xml:space="preserve">had </w:t>
      </w:r>
      <w:r w:rsidRPr="004A6482">
        <w:t xml:space="preserve">stated that the meeting was open to all electors </w:t>
      </w:r>
      <w:r w:rsidR="004E04F1">
        <w:t xml:space="preserve">to </w:t>
      </w:r>
      <w:r w:rsidRPr="004A6482">
        <w:t>speak on any iss</w:t>
      </w:r>
      <w:r w:rsidR="004A6482">
        <w:t>u</w:t>
      </w:r>
      <w:r w:rsidRPr="004A6482">
        <w:t>e of local inter</w:t>
      </w:r>
      <w:r w:rsidR="004A6482">
        <w:t>e</w:t>
      </w:r>
      <w:r w:rsidRPr="004A6482">
        <w:t xml:space="preserve">st.  </w:t>
      </w:r>
      <w:r w:rsidR="004E04F1">
        <w:t xml:space="preserve">Twenty one </w:t>
      </w:r>
      <w:r w:rsidRPr="004A6482">
        <w:t>local organisation</w:t>
      </w:r>
      <w:r w:rsidR="004A6482">
        <w:t xml:space="preserve">s </w:t>
      </w:r>
      <w:r w:rsidRPr="004A6482">
        <w:t>and</w:t>
      </w:r>
      <w:r w:rsidR="004A6482">
        <w:t xml:space="preserve"> </w:t>
      </w:r>
      <w:r w:rsidRPr="004A6482">
        <w:t xml:space="preserve">groups </w:t>
      </w:r>
      <w:r w:rsidR="004A6482">
        <w:t xml:space="preserve">had been </w:t>
      </w:r>
      <w:r w:rsidRPr="004A6482">
        <w:t xml:space="preserve">identified and </w:t>
      </w:r>
      <w:r w:rsidR="004A6482">
        <w:t xml:space="preserve">were sent </w:t>
      </w:r>
      <w:r w:rsidRPr="004A6482">
        <w:t>reminders of th</w:t>
      </w:r>
      <w:r w:rsidR="004A6482">
        <w:t>e</w:t>
      </w:r>
      <w:r w:rsidRPr="004A6482">
        <w:t xml:space="preserve"> me</w:t>
      </w:r>
      <w:r w:rsidR="004A6482">
        <w:t>e</w:t>
      </w:r>
      <w:r w:rsidRPr="004A6482">
        <w:t xml:space="preserve">ting, and all </w:t>
      </w:r>
      <w:r w:rsidR="004A6482">
        <w:t xml:space="preserve">of them </w:t>
      </w:r>
      <w:r w:rsidRPr="004A6482">
        <w:t>submitted written reports.  According to trad</w:t>
      </w:r>
      <w:r w:rsidR="004A6482">
        <w:t>i</w:t>
      </w:r>
      <w:r w:rsidRPr="004A6482">
        <w:t>tion, the</w:t>
      </w:r>
      <w:r w:rsidR="004A6482">
        <w:t xml:space="preserve"> </w:t>
      </w:r>
      <w:r w:rsidRPr="004A6482">
        <w:t>ou</w:t>
      </w:r>
      <w:r w:rsidR="004A6482">
        <w:t>t</w:t>
      </w:r>
      <w:r w:rsidRPr="004A6482">
        <w:t xml:space="preserve">going Chair of the </w:t>
      </w:r>
      <w:r w:rsidR="004A6482">
        <w:t>P</w:t>
      </w:r>
      <w:r w:rsidRPr="004A6482">
        <w:t>arish Council, Dr Tony Phillips, c</w:t>
      </w:r>
      <w:r w:rsidR="004A6482" w:rsidRPr="004A6482">
        <w:t>haired th</w:t>
      </w:r>
      <w:r w:rsidR="004A6482">
        <w:t xml:space="preserve">e </w:t>
      </w:r>
      <w:r w:rsidR="004A6482" w:rsidRPr="004A6482">
        <w:t>m</w:t>
      </w:r>
      <w:r w:rsidR="004A6482">
        <w:t>ee</w:t>
      </w:r>
      <w:r w:rsidR="004A6482" w:rsidRPr="004A6482">
        <w:t>ting and read out reports wher</w:t>
      </w:r>
      <w:r w:rsidR="004A6482">
        <w:t>e</w:t>
      </w:r>
      <w:r w:rsidR="004A6482" w:rsidRPr="004A6482">
        <w:t xml:space="preserve"> the proposer was absent.   Given the number of reports, the Ch</w:t>
      </w:r>
      <w:r w:rsidR="004A6482">
        <w:t>a</w:t>
      </w:r>
      <w:r w:rsidR="004A6482" w:rsidRPr="004A6482">
        <w:t>ir asked fo</w:t>
      </w:r>
      <w:r w:rsidR="004A6482">
        <w:t>r</w:t>
      </w:r>
      <w:r w:rsidR="004A6482" w:rsidRPr="004A6482">
        <w:t xml:space="preserve"> disc</w:t>
      </w:r>
      <w:r w:rsidR="004A6482">
        <w:t>us</w:t>
      </w:r>
      <w:r w:rsidR="004A6482" w:rsidRPr="004A6482">
        <w:t>sion to</w:t>
      </w:r>
      <w:r w:rsidR="004A6482">
        <w:t xml:space="preserve"> </w:t>
      </w:r>
      <w:r w:rsidR="004A6482" w:rsidRPr="004A6482">
        <w:t>be left until</w:t>
      </w:r>
      <w:r w:rsidR="004A6482">
        <w:t xml:space="preserve"> the </w:t>
      </w:r>
      <w:r w:rsidR="004A6482" w:rsidRPr="004A6482">
        <w:t xml:space="preserve">last </w:t>
      </w:r>
      <w:r w:rsidR="004A6482">
        <w:t>agenda item</w:t>
      </w:r>
      <w:r w:rsidR="004A6482" w:rsidRPr="004A6482">
        <w:t>, ‘Open Forum’.  Two subjects were ra</w:t>
      </w:r>
      <w:r w:rsidR="004A6482">
        <w:t>i</w:t>
      </w:r>
      <w:r w:rsidR="004A6482" w:rsidRPr="004A6482">
        <w:t xml:space="preserve">sed at that point. </w:t>
      </w:r>
      <w:r w:rsidRPr="004A6482">
        <w:t xml:space="preserve"> </w:t>
      </w:r>
    </w:p>
    <w:p w:rsidR="00E02E20" w:rsidRDefault="004A6482">
      <w:r>
        <w:t>A) D</w:t>
      </w:r>
      <w:r w:rsidR="00E02E20">
        <w:t>iscussion of the Three Towers Community magazine report</w:t>
      </w:r>
    </w:p>
    <w:p w:rsidR="00E02E20" w:rsidRDefault="00E02E20" w:rsidP="005154A2">
      <w:pPr>
        <w:pStyle w:val="ListParagraph"/>
        <w:numPr>
          <w:ilvl w:val="0"/>
          <w:numId w:val="3"/>
        </w:numPr>
      </w:pPr>
      <w:r>
        <w:t>The Financial year of the magazine (to end October) and the business year of a Parish Council (to end March) differ. In its business year 2021-22</w:t>
      </w:r>
      <w:r w:rsidR="004E04F1">
        <w:t>,</w:t>
      </w:r>
      <w:r>
        <w:t xml:space="preserve"> Fovant Parish Council (FPC) </w:t>
      </w:r>
      <w:r w:rsidR="004E04F1">
        <w:t xml:space="preserve">had </w:t>
      </w:r>
      <w:r>
        <w:t>provided funding of £600 followed by £200, to defray printing costs for FPC information.  FPC has yet to decide on appropriate funding for 2022-23.</w:t>
      </w:r>
    </w:p>
    <w:p w:rsidR="00680D8D" w:rsidRDefault="00E02E20" w:rsidP="005154A2">
      <w:pPr>
        <w:pStyle w:val="ListParagraph"/>
        <w:numPr>
          <w:ilvl w:val="0"/>
          <w:numId w:val="3"/>
        </w:numPr>
      </w:pPr>
      <w:r>
        <w:t xml:space="preserve">FPC has never suggested that print publication should cease and transition to digital.  </w:t>
      </w:r>
      <w:r w:rsidR="00680D8D">
        <w:t>Digi</w:t>
      </w:r>
      <w:r w:rsidR="00571797">
        <w:t>t</w:t>
      </w:r>
      <w:r w:rsidR="00680D8D">
        <w:t>al availability was only thought of as an alte</w:t>
      </w:r>
      <w:r w:rsidR="00571797">
        <w:t>r</w:t>
      </w:r>
      <w:r w:rsidR="00680D8D">
        <w:t>n</w:t>
      </w:r>
      <w:r w:rsidR="00571797">
        <w:t>a</w:t>
      </w:r>
      <w:r w:rsidR="00680D8D">
        <w:t xml:space="preserve">tive </w:t>
      </w:r>
      <w:r w:rsidR="004E04F1">
        <w:t xml:space="preserve">that could be </w:t>
      </w:r>
      <w:r w:rsidR="00680D8D">
        <w:t xml:space="preserve">offered, as a means to reduce </w:t>
      </w:r>
      <w:r w:rsidR="005154A2">
        <w:t xml:space="preserve">the number of copies </w:t>
      </w:r>
      <w:r w:rsidR="00EF318D">
        <w:t xml:space="preserve">being </w:t>
      </w:r>
      <w:r w:rsidR="005154A2">
        <w:t xml:space="preserve">printed </w:t>
      </w:r>
      <w:r w:rsidR="00680D8D">
        <w:t>and at the same time facilitate distribution</w:t>
      </w:r>
      <w:r w:rsidR="005154A2">
        <w:t xml:space="preserve"> by not requiring delivery by volunteers or by post</w:t>
      </w:r>
      <w:r w:rsidR="00680D8D">
        <w:t>.</w:t>
      </w:r>
    </w:p>
    <w:p w:rsidR="00680D8D" w:rsidRDefault="004E04F1" w:rsidP="005154A2">
      <w:pPr>
        <w:pStyle w:val="ListParagraph"/>
        <w:numPr>
          <w:ilvl w:val="0"/>
          <w:numId w:val="3"/>
        </w:numPr>
      </w:pPr>
      <w:r>
        <w:t xml:space="preserve">Conversations </w:t>
      </w:r>
      <w:r w:rsidR="00EF318D">
        <w:t xml:space="preserve">between </w:t>
      </w:r>
      <w:r w:rsidR="00680D8D">
        <w:t>resident</w:t>
      </w:r>
      <w:r w:rsidR="00571797">
        <w:t>s</w:t>
      </w:r>
      <w:r w:rsidR="00680D8D">
        <w:t xml:space="preserve"> in the last few weeks </w:t>
      </w:r>
      <w:r w:rsidR="00571797">
        <w:t xml:space="preserve">for example at village coffee mornings </w:t>
      </w:r>
      <w:r w:rsidR="00680D8D">
        <w:t xml:space="preserve">confirms that </w:t>
      </w:r>
      <w:r>
        <w:t xml:space="preserve">having </w:t>
      </w:r>
      <w:r w:rsidR="00680D8D">
        <w:t xml:space="preserve">a printed copy </w:t>
      </w:r>
      <w:r>
        <w:t xml:space="preserve">to read </w:t>
      </w:r>
      <w:r w:rsidR="00680D8D">
        <w:t xml:space="preserve">is appreciated by many </w:t>
      </w:r>
      <w:r>
        <w:t>people.</w:t>
      </w:r>
      <w:r w:rsidR="00680D8D">
        <w:t xml:space="preserve"> </w:t>
      </w:r>
    </w:p>
    <w:p w:rsidR="00680D8D" w:rsidRDefault="00571797" w:rsidP="005154A2">
      <w:pPr>
        <w:pStyle w:val="ListParagraph"/>
        <w:numPr>
          <w:ilvl w:val="0"/>
          <w:numId w:val="3"/>
        </w:numPr>
      </w:pPr>
      <w:r>
        <w:t xml:space="preserve">There is </w:t>
      </w:r>
      <w:r w:rsidR="004E04F1">
        <w:t xml:space="preserve">currently </w:t>
      </w:r>
      <w:r>
        <w:t xml:space="preserve">renewed </w:t>
      </w:r>
      <w:r w:rsidR="00680D8D">
        <w:t>recognit</w:t>
      </w:r>
      <w:r>
        <w:t xml:space="preserve">ion </w:t>
      </w:r>
      <w:r w:rsidR="00680D8D">
        <w:t xml:space="preserve">of </w:t>
      </w:r>
      <w:r>
        <w:t xml:space="preserve">the importance of </w:t>
      </w:r>
      <w:r w:rsidR="00680D8D">
        <w:t>an accessible historic resource fo</w:t>
      </w:r>
      <w:r>
        <w:t>r</w:t>
      </w:r>
      <w:r w:rsidR="00680D8D">
        <w:t xml:space="preserve"> Fovant</w:t>
      </w:r>
      <w:r>
        <w:t xml:space="preserve">.   </w:t>
      </w:r>
      <w:r w:rsidR="00680D8D">
        <w:t xml:space="preserve">Having </w:t>
      </w:r>
      <w:r>
        <w:t xml:space="preserve">a collection of </w:t>
      </w:r>
      <w:r w:rsidR="00680D8D">
        <w:t xml:space="preserve">PDF files </w:t>
      </w:r>
      <w:r>
        <w:t xml:space="preserve">of the magazine </w:t>
      </w:r>
      <w:r w:rsidR="00D7291D">
        <w:t>c</w:t>
      </w:r>
      <w:r w:rsidR="00680D8D">
        <w:t xml:space="preserve">ould be an important element. </w:t>
      </w:r>
    </w:p>
    <w:p w:rsidR="00680D8D" w:rsidRDefault="00680D8D" w:rsidP="005154A2">
      <w:pPr>
        <w:pStyle w:val="ListParagraph"/>
        <w:numPr>
          <w:ilvl w:val="0"/>
          <w:numId w:val="3"/>
        </w:numPr>
      </w:pPr>
      <w:r>
        <w:t>Perh</w:t>
      </w:r>
      <w:r w:rsidR="00571797">
        <w:t>a</w:t>
      </w:r>
      <w:r>
        <w:t>ps colour could be restricted to the front page, to cut printing costs</w:t>
      </w:r>
      <w:r w:rsidR="00571797">
        <w:t>.</w:t>
      </w:r>
    </w:p>
    <w:p w:rsidR="008B2CF7" w:rsidRDefault="00680D8D" w:rsidP="005154A2">
      <w:pPr>
        <w:pStyle w:val="ListParagraph"/>
        <w:numPr>
          <w:ilvl w:val="0"/>
          <w:numId w:val="3"/>
        </w:numPr>
      </w:pPr>
      <w:r>
        <w:t xml:space="preserve">Cash payments </w:t>
      </w:r>
      <w:r w:rsidR="004A6482">
        <w:t xml:space="preserve">as </w:t>
      </w:r>
      <w:r>
        <w:t xml:space="preserve">a charge </w:t>
      </w:r>
      <w:r w:rsidR="004A6482">
        <w:t xml:space="preserve">for each copy of the magazine </w:t>
      </w:r>
      <w:r>
        <w:t xml:space="preserve">would be too difficult to collect.  However, many readers may be </w:t>
      </w:r>
      <w:r w:rsidR="004E04F1">
        <w:t xml:space="preserve">willing to make </w:t>
      </w:r>
      <w:r w:rsidR="00571797">
        <w:t xml:space="preserve">periodic </w:t>
      </w:r>
      <w:r>
        <w:t xml:space="preserve">payments direct to the Editor.  </w:t>
      </w:r>
      <w:r w:rsidR="004E04F1">
        <w:t xml:space="preserve">This strategy should be investigated. </w:t>
      </w:r>
      <w:r>
        <w:t xml:space="preserve"> </w:t>
      </w:r>
      <w:r w:rsidR="00E02E20">
        <w:t xml:space="preserve"> </w:t>
      </w:r>
    </w:p>
    <w:p w:rsidR="005154A2" w:rsidRDefault="005154A2" w:rsidP="005154A2">
      <w:pPr>
        <w:pStyle w:val="ListParagraph"/>
      </w:pPr>
    </w:p>
    <w:p w:rsidR="005154A2" w:rsidRDefault="005154A2" w:rsidP="005154A2">
      <w:pPr>
        <w:pStyle w:val="ListParagraph"/>
        <w:ind w:left="0"/>
      </w:pPr>
      <w:r>
        <w:t>B) Discussion of the proposed cost of the Stonehenge tunnel scheme.</w:t>
      </w:r>
    </w:p>
    <w:p w:rsidR="003927D1" w:rsidRDefault="003927D1" w:rsidP="005154A2">
      <w:pPr>
        <w:pStyle w:val="ListParagraph"/>
        <w:ind w:left="0"/>
      </w:pPr>
    </w:p>
    <w:p w:rsidR="005154A2" w:rsidRDefault="00EA759D" w:rsidP="003927D1">
      <w:pPr>
        <w:pStyle w:val="ListParagraph"/>
        <w:numPr>
          <w:ilvl w:val="0"/>
          <w:numId w:val="4"/>
        </w:numPr>
        <w:ind w:left="720"/>
      </w:pPr>
      <w:r>
        <w:t xml:space="preserve">A concern was raised about the potential cost of the proposed Stonehenge tunnel, £1.7bn, </w:t>
      </w:r>
      <w:r w:rsidR="00D7291D">
        <w:t xml:space="preserve">seemingly excessive </w:t>
      </w:r>
      <w:r w:rsidR="004E04F1">
        <w:t xml:space="preserve">relative to </w:t>
      </w:r>
      <w:r>
        <w:t xml:space="preserve">improvements needed to other sections of the A303.  Another view was that to remove the public’s view of the monument from the South </w:t>
      </w:r>
      <w:r w:rsidR="004E04F1">
        <w:t xml:space="preserve">in perpetuity </w:t>
      </w:r>
      <w:r>
        <w:t xml:space="preserve">by the closure of existing roads </w:t>
      </w:r>
      <w:r w:rsidR="00D7291D">
        <w:t xml:space="preserve">would be </w:t>
      </w:r>
      <w:r w:rsidR="004E04F1">
        <w:t>unjustifiable</w:t>
      </w:r>
      <w:r>
        <w:t xml:space="preserve">. </w:t>
      </w:r>
    </w:p>
    <w:p w:rsidR="00EA759D" w:rsidRDefault="0089008A" w:rsidP="003927D1">
      <w:pPr>
        <w:pStyle w:val="ListParagraph"/>
        <w:numPr>
          <w:ilvl w:val="0"/>
          <w:numId w:val="4"/>
        </w:numPr>
        <w:ind w:left="720"/>
      </w:pPr>
      <w:r>
        <w:t xml:space="preserve">The Chair contacted </w:t>
      </w:r>
      <w:r w:rsidR="00EA759D">
        <w:t xml:space="preserve">Ward </w:t>
      </w:r>
      <w:r w:rsidR="00EA759D" w:rsidRPr="00EA759D">
        <w:t xml:space="preserve">Councillor </w:t>
      </w:r>
      <w:r w:rsidR="00EA759D">
        <w:t>N</w:t>
      </w:r>
      <w:r w:rsidR="00EA759D" w:rsidRPr="00EA759D">
        <w:t xml:space="preserve">abil Najjar </w:t>
      </w:r>
      <w:r>
        <w:t xml:space="preserve">and Area Board Chair Cllr Bridget Wayman </w:t>
      </w:r>
      <w:r w:rsidR="00EA759D">
        <w:t xml:space="preserve">subsequently </w:t>
      </w:r>
      <w:r>
        <w:t>to ask about the potential draw on Council Tax.  There would be a small cost to Wiltshire Council because officers must deal with ancillary matters such as the design of inter</w:t>
      </w:r>
      <w:r w:rsidR="00F85BE3">
        <w:t xml:space="preserve">faces with </w:t>
      </w:r>
      <w:r>
        <w:t xml:space="preserve">local roads, and County archaeologists and ecologists may </w:t>
      </w:r>
      <w:r w:rsidR="00F85BE3">
        <w:t xml:space="preserve">also </w:t>
      </w:r>
      <w:r>
        <w:t xml:space="preserve">be involved.  However, most of the funding for our Highways team comes government anyway so there should be only be minor costs to be funded from </w:t>
      </w:r>
      <w:r w:rsidR="00F85BE3">
        <w:t>C</w:t>
      </w:r>
      <w:r>
        <w:t xml:space="preserve">ouncil </w:t>
      </w:r>
      <w:r w:rsidR="00F85BE3">
        <w:t>T</w:t>
      </w:r>
      <w:r>
        <w:t xml:space="preserve">ax. </w:t>
      </w:r>
    </w:p>
    <w:p w:rsidR="004E04F1" w:rsidRPr="00EA759D" w:rsidRDefault="0089008A" w:rsidP="004E04F1">
      <w:r>
        <w:t>Tony Phillips, as Chair, 28</w:t>
      </w:r>
      <w:r w:rsidR="004E04F1">
        <w:t xml:space="preserve"> May 2022</w:t>
      </w:r>
    </w:p>
    <w:p w:rsidR="00EA759D" w:rsidRDefault="00EA759D" w:rsidP="003927D1">
      <w:pPr>
        <w:ind w:left="720"/>
      </w:pPr>
    </w:p>
    <w:sectPr w:rsidR="00EA75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1B94"/>
    <w:multiLevelType w:val="hybridMultilevel"/>
    <w:tmpl w:val="65A04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E7004"/>
    <w:multiLevelType w:val="hybridMultilevel"/>
    <w:tmpl w:val="A394D5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2685F"/>
    <w:multiLevelType w:val="hybridMultilevel"/>
    <w:tmpl w:val="A8BA8A9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E400D5"/>
    <w:multiLevelType w:val="hybridMultilevel"/>
    <w:tmpl w:val="5B2407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889572">
    <w:abstractNumId w:val="3"/>
  </w:num>
  <w:num w:numId="2" w16cid:durableId="1190411937">
    <w:abstractNumId w:val="1"/>
  </w:num>
  <w:num w:numId="3" w16cid:durableId="1028601562">
    <w:abstractNumId w:val="0"/>
  </w:num>
  <w:num w:numId="4" w16cid:durableId="1869025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E20"/>
    <w:rsid w:val="002C0284"/>
    <w:rsid w:val="003927D1"/>
    <w:rsid w:val="004A6482"/>
    <w:rsid w:val="004E04F1"/>
    <w:rsid w:val="005154A2"/>
    <w:rsid w:val="00571797"/>
    <w:rsid w:val="00680D8D"/>
    <w:rsid w:val="0089008A"/>
    <w:rsid w:val="008B2CF7"/>
    <w:rsid w:val="00D7291D"/>
    <w:rsid w:val="00DF07C0"/>
    <w:rsid w:val="00E02E20"/>
    <w:rsid w:val="00EA759D"/>
    <w:rsid w:val="00EF318D"/>
    <w:rsid w:val="00F8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F65B4-4833-4B0B-9A06-D96D39CC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E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0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</dc:creator>
  <cp:keywords/>
  <dc:description/>
  <cp:lastModifiedBy>Anthony Phillips</cp:lastModifiedBy>
  <cp:revision>2</cp:revision>
  <dcterms:created xsi:type="dcterms:W3CDTF">2023-05-21T21:05:00Z</dcterms:created>
  <dcterms:modified xsi:type="dcterms:W3CDTF">2023-05-21T21:05:00Z</dcterms:modified>
</cp:coreProperties>
</file>